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AB" w:rsidRPr="00797B08" w:rsidRDefault="00797B08" w:rsidP="00797B08">
      <w:pPr>
        <w:spacing w:after="120" w:line="360" w:lineRule="auto"/>
        <w:jc w:val="both"/>
        <w:rPr>
          <w:lang w:val="en-US"/>
        </w:rPr>
      </w:pPr>
      <w:bookmarkStart w:id="0" w:name="_GoBack"/>
      <w:bookmarkEnd w:id="0"/>
      <w:proofErr w:type="gramStart"/>
      <w:r w:rsidRPr="00797B08">
        <w:rPr>
          <w:lang w:val="en-US"/>
        </w:rPr>
        <w:t>Cerebral Aneurysm - A Woman´s Affair?</w:t>
      </w:r>
      <w:proofErr w:type="gramEnd"/>
    </w:p>
    <w:p w:rsidR="00797B08" w:rsidRDefault="00797B08" w:rsidP="00797B08">
      <w:pPr>
        <w:spacing w:after="120" w:line="360" w:lineRule="auto"/>
        <w:jc w:val="both"/>
        <w:rPr>
          <w:lang w:val="en-US"/>
        </w:rPr>
      </w:pPr>
      <w:r>
        <w:rPr>
          <w:lang w:val="en-US"/>
        </w:rPr>
        <w:t>Andreas Gruber, Department of Neurosurgery, Johannes Kepler University Linz</w:t>
      </w:r>
    </w:p>
    <w:p w:rsidR="00797B08" w:rsidRPr="00797B08" w:rsidRDefault="00797B08" w:rsidP="00E517B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Cerebral saccular aneurysms are acquired rather than congenital cerebrovascular pathologies, affecting approximately 4% of the adult western Caucasian population. Patients </w:t>
      </w:r>
      <w:proofErr w:type="spellStart"/>
      <w:r>
        <w:rPr>
          <w:lang w:val="en-US"/>
        </w:rPr>
        <w:t>harbouring</w:t>
      </w:r>
      <w:proofErr w:type="spellEnd"/>
      <w:r>
        <w:rPr>
          <w:lang w:val="en-US"/>
        </w:rPr>
        <w:t xml:space="preserve"> cerebral aneurysms may suffer subarachnoid hemorrhages from aneurysm rupture. The risk of hemorrhage is related to aneurysm size, with aneurysms smaller than 7 </w:t>
      </w:r>
      <w:proofErr w:type="gramStart"/>
      <w:r>
        <w:rPr>
          <w:lang w:val="en-US"/>
        </w:rPr>
        <w:t>mm  having</w:t>
      </w:r>
      <w:proofErr w:type="gramEnd"/>
      <w:r>
        <w:rPr>
          <w:lang w:val="en-US"/>
        </w:rPr>
        <w:t xml:space="preserve"> an comparably low risk and giant aneurysms, i.e. lesions larger than 25 mm are considered rupture prone. Among the predisposing factors for aneurysm development over time are </w:t>
      </w:r>
      <w:proofErr w:type="spellStart"/>
      <w:r>
        <w:rPr>
          <w:lang w:val="en-US"/>
        </w:rPr>
        <w:t>modifyable</w:t>
      </w:r>
      <w:proofErr w:type="spellEnd"/>
      <w:r>
        <w:rPr>
          <w:lang w:val="en-US"/>
        </w:rPr>
        <w:t xml:space="preserve"> and non </w:t>
      </w:r>
      <w:proofErr w:type="spellStart"/>
      <w:r>
        <w:rPr>
          <w:lang w:val="en-US"/>
        </w:rPr>
        <w:t>modifyable</w:t>
      </w:r>
      <w:proofErr w:type="spellEnd"/>
      <w:r>
        <w:rPr>
          <w:lang w:val="en-US"/>
        </w:rPr>
        <w:t xml:space="preserve"> parameters. Whereas life style related parameters as hypertension and smoking are clearly </w:t>
      </w:r>
      <w:proofErr w:type="spellStart"/>
      <w:r>
        <w:rPr>
          <w:lang w:val="en-US"/>
        </w:rPr>
        <w:t>modifyable</w:t>
      </w:r>
      <w:proofErr w:type="spellEnd"/>
      <w:r>
        <w:rPr>
          <w:lang w:val="en-US"/>
        </w:rPr>
        <w:t xml:space="preserve"> risk factors, female gender and Japanese offspring have to be considered non </w:t>
      </w:r>
      <w:proofErr w:type="spellStart"/>
      <w:r>
        <w:rPr>
          <w:lang w:val="en-US"/>
        </w:rPr>
        <w:t>modifyable</w:t>
      </w:r>
      <w:proofErr w:type="spellEnd"/>
      <w:r>
        <w:rPr>
          <w:lang w:val="en-US"/>
        </w:rPr>
        <w:t xml:space="preserve"> factors. Whereas the risk for aneurysm development as well as subarachnoid hemorrhage does not differ between male and female patients before the age of 50 years, a significant “gender gap” is observed thereafter, with female patients developing aneurysms more frequently and subsequently suffering subarachnoid hemorrhages more frequently than male patients. Several lines of evidence </w:t>
      </w:r>
      <w:proofErr w:type="gramStart"/>
      <w:r>
        <w:rPr>
          <w:lang w:val="en-US"/>
        </w:rPr>
        <w:t>indicate,</w:t>
      </w:r>
      <w:proofErr w:type="gramEnd"/>
      <w:r>
        <w:rPr>
          <w:lang w:val="en-US"/>
        </w:rPr>
        <w:t xml:space="preserve"> that aside from </w:t>
      </w:r>
      <w:proofErr w:type="spellStart"/>
      <w:r>
        <w:rPr>
          <w:lang w:val="en-US"/>
        </w:rPr>
        <w:t>modifyable</w:t>
      </w:r>
      <w:proofErr w:type="spellEnd"/>
      <w:r>
        <w:rPr>
          <w:lang w:val="en-US"/>
        </w:rPr>
        <w:t xml:space="preserve"> risk factors more frequently encountered in the male population, endocrine menopausal changes may directly affect remodeling processes of the arterial wall and may facilitate aneurysm formation in the female population.</w:t>
      </w:r>
    </w:p>
    <w:sectPr w:rsidR="00797B08" w:rsidRPr="00797B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08"/>
    <w:rsid w:val="00797B08"/>
    <w:rsid w:val="00913BAB"/>
    <w:rsid w:val="00AD3268"/>
    <w:rsid w:val="00E5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gespag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Univ. Prof. Dr. Gruber (WJ), kkgrubar</dc:creator>
  <cp:lastModifiedBy>krumpf36</cp:lastModifiedBy>
  <cp:revision>2</cp:revision>
  <dcterms:created xsi:type="dcterms:W3CDTF">2017-02-23T09:15:00Z</dcterms:created>
  <dcterms:modified xsi:type="dcterms:W3CDTF">2017-02-23T09:15:00Z</dcterms:modified>
</cp:coreProperties>
</file>